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0680" w:rsidRPr="00011389" w:rsidRDefault="00940680" w:rsidP="00940680">
      <w:pPr>
        <w:jc w:val="center"/>
        <w:rPr>
          <w:b/>
          <w:bCs/>
          <w:noProof/>
          <w:sz w:val="32"/>
          <w:szCs w:val="32"/>
          <w:rtl/>
          <w:lang w:val="id-ID"/>
        </w:rPr>
      </w:pPr>
      <w:r w:rsidRPr="00011389">
        <w:rPr>
          <w:b/>
          <w:bCs/>
          <w:noProof/>
          <w:sz w:val="32"/>
          <w:szCs w:val="32"/>
          <w:lang w:val="id-ID"/>
        </w:rPr>
        <w:t>ABSTRAK</w:t>
      </w:r>
    </w:p>
    <w:p w:rsidR="00940680" w:rsidRPr="00011389" w:rsidRDefault="00940680" w:rsidP="00940680">
      <w:pPr>
        <w:rPr>
          <w:b/>
          <w:bCs/>
          <w:noProof/>
          <w:rtl/>
          <w:lang w:val="id-ID"/>
        </w:rPr>
      </w:pPr>
    </w:p>
    <w:p w:rsidR="00940680" w:rsidRPr="00011389" w:rsidRDefault="00940680" w:rsidP="00940680">
      <w:pPr>
        <w:ind w:left="900" w:hanging="900"/>
        <w:rPr>
          <w:noProof/>
          <w:lang w:val="id-ID"/>
        </w:rPr>
      </w:pPr>
      <w:r w:rsidRPr="00011389">
        <w:rPr>
          <w:b/>
          <w:bCs/>
          <w:noProof/>
          <w:lang w:val="id-ID"/>
        </w:rPr>
        <w:t>Muhammad Said</w:t>
      </w:r>
      <w:r w:rsidRPr="00011389">
        <w:rPr>
          <w:noProof/>
          <w:lang w:val="id-ID"/>
        </w:rPr>
        <w:t xml:space="preserve">. 2016. </w:t>
      </w:r>
      <w:r w:rsidRPr="00011389">
        <w:rPr>
          <w:rFonts w:asciiTheme="majorBidi" w:hAnsiTheme="majorBidi" w:cstheme="majorBidi"/>
          <w:bCs/>
          <w:i/>
          <w:iCs/>
          <w:noProof/>
          <w:szCs w:val="24"/>
          <w:lang w:val="id-ID"/>
        </w:rPr>
        <w:t>Efektivitas Pembelajaran al-Qur’an di Ma’had al-Jami’ah Putera I</w:t>
      </w:r>
      <w:r w:rsidR="00363D20">
        <w:rPr>
          <w:rFonts w:asciiTheme="majorBidi" w:hAnsiTheme="majorBidi" w:cstheme="majorBidi"/>
          <w:bCs/>
          <w:i/>
          <w:iCs/>
          <w:noProof/>
          <w:szCs w:val="24"/>
        </w:rPr>
        <w:t xml:space="preserve">nstitut </w:t>
      </w:r>
      <w:r w:rsidRPr="00011389">
        <w:rPr>
          <w:rFonts w:asciiTheme="majorBidi" w:hAnsiTheme="majorBidi" w:cstheme="majorBidi"/>
          <w:bCs/>
          <w:i/>
          <w:iCs/>
          <w:noProof/>
          <w:szCs w:val="24"/>
          <w:lang w:val="id-ID"/>
        </w:rPr>
        <w:t>A</w:t>
      </w:r>
      <w:r w:rsidR="00363D20">
        <w:rPr>
          <w:rFonts w:asciiTheme="majorBidi" w:hAnsiTheme="majorBidi" w:cstheme="majorBidi"/>
          <w:bCs/>
          <w:i/>
          <w:iCs/>
          <w:noProof/>
          <w:szCs w:val="24"/>
        </w:rPr>
        <w:t xml:space="preserve">gama </w:t>
      </w:r>
      <w:r w:rsidRPr="00011389">
        <w:rPr>
          <w:rFonts w:asciiTheme="majorBidi" w:hAnsiTheme="majorBidi" w:cstheme="majorBidi"/>
          <w:bCs/>
          <w:i/>
          <w:iCs/>
          <w:noProof/>
          <w:szCs w:val="24"/>
          <w:lang w:val="id-ID"/>
        </w:rPr>
        <w:t>I</w:t>
      </w:r>
      <w:r w:rsidR="00363D20">
        <w:rPr>
          <w:rFonts w:asciiTheme="majorBidi" w:hAnsiTheme="majorBidi" w:cstheme="majorBidi"/>
          <w:bCs/>
          <w:i/>
          <w:iCs/>
          <w:noProof/>
          <w:szCs w:val="24"/>
        </w:rPr>
        <w:t xml:space="preserve">slam </w:t>
      </w:r>
      <w:r w:rsidRPr="00011389">
        <w:rPr>
          <w:rFonts w:asciiTheme="majorBidi" w:hAnsiTheme="majorBidi" w:cstheme="majorBidi"/>
          <w:bCs/>
          <w:i/>
          <w:iCs/>
          <w:noProof/>
          <w:szCs w:val="24"/>
          <w:lang w:val="id-ID"/>
        </w:rPr>
        <w:t>N</w:t>
      </w:r>
      <w:r w:rsidR="00363D20">
        <w:rPr>
          <w:rFonts w:asciiTheme="majorBidi" w:hAnsiTheme="majorBidi" w:cstheme="majorBidi"/>
          <w:bCs/>
          <w:i/>
          <w:iCs/>
          <w:noProof/>
          <w:szCs w:val="24"/>
        </w:rPr>
        <w:t>egeri</w:t>
      </w:r>
      <w:bookmarkStart w:id="0" w:name="_GoBack"/>
      <w:bookmarkEnd w:id="0"/>
      <w:r w:rsidRPr="00011389">
        <w:rPr>
          <w:rFonts w:asciiTheme="majorBidi" w:hAnsiTheme="majorBidi" w:cstheme="majorBidi"/>
          <w:bCs/>
          <w:i/>
          <w:iCs/>
          <w:noProof/>
          <w:szCs w:val="24"/>
          <w:lang w:val="id-ID"/>
        </w:rPr>
        <w:t xml:space="preserve"> Antasari Banjarmasin</w:t>
      </w:r>
      <w:r w:rsidRPr="00011389">
        <w:rPr>
          <w:i/>
          <w:iCs/>
          <w:noProof/>
          <w:lang w:val="id-ID"/>
        </w:rPr>
        <w:t xml:space="preserve">. </w:t>
      </w:r>
      <w:r w:rsidRPr="00011389">
        <w:rPr>
          <w:noProof/>
          <w:lang w:val="id-ID"/>
        </w:rPr>
        <w:t>Skripsi, Jurusan Pendidikan Agama Islam, Fakultas Tarbiyah dan Keguruan, Pembimbing: Dra. Hj. Mudhi’ah</w:t>
      </w:r>
      <w:r>
        <w:rPr>
          <w:noProof/>
          <w:lang w:val="id-ID"/>
        </w:rPr>
        <w:t>, M.</w:t>
      </w:r>
      <w:r w:rsidRPr="002D3B49">
        <w:rPr>
          <w:noProof/>
          <w:lang w:val="id-ID"/>
        </w:rPr>
        <w:t>Ag</w:t>
      </w:r>
    </w:p>
    <w:p w:rsidR="00940680" w:rsidRPr="00011389" w:rsidRDefault="00940680" w:rsidP="00940680">
      <w:pPr>
        <w:ind w:left="0" w:firstLine="0"/>
        <w:rPr>
          <w:noProof/>
          <w:lang w:val="id-ID"/>
        </w:rPr>
      </w:pPr>
    </w:p>
    <w:p w:rsidR="00940680" w:rsidRPr="00011389" w:rsidRDefault="00940680" w:rsidP="00940680">
      <w:pPr>
        <w:ind w:left="0" w:firstLine="0"/>
        <w:rPr>
          <w:noProof/>
          <w:rtl/>
          <w:lang w:val="id-ID"/>
        </w:rPr>
      </w:pPr>
    </w:p>
    <w:p w:rsidR="00940680" w:rsidRPr="005C13E3" w:rsidRDefault="00940680" w:rsidP="00940680">
      <w:pPr>
        <w:ind w:left="0" w:firstLine="720"/>
        <w:jc w:val="lowKashida"/>
        <w:rPr>
          <w:noProof/>
        </w:rPr>
      </w:pPr>
      <w:r w:rsidRPr="00C1120C">
        <w:rPr>
          <w:noProof/>
          <w:lang w:val="id-ID"/>
        </w:rPr>
        <w:t xml:space="preserve">Pembelajaran al-Qur’an merupakan suatu proses belajar al-Qur’an yang disampaikan pendidik kepada peserta didik, dengan tujuan agar peserta didik mampu membaca al-Qur’an dengan baik dan benar sesuai dengan kaidah-kaidah ilmu tajwid. </w:t>
      </w:r>
      <w:r>
        <w:rPr>
          <w:noProof/>
        </w:rPr>
        <w:t>Untuk meningkatkan proses suatu pembelajaran maka perlu adanya persiapan-persiapan yang dilaku</w:t>
      </w:r>
      <w:r w:rsidRPr="005C13E3">
        <w:rPr>
          <w:noProof/>
        </w:rPr>
        <w:t>kan pengajar sebelum memulai pembelajaran, baik itu berupa materi maupun metode.</w:t>
      </w:r>
    </w:p>
    <w:p w:rsidR="00940680" w:rsidRPr="00567AA4" w:rsidRDefault="00940680" w:rsidP="00940680">
      <w:pPr>
        <w:pStyle w:val="p0"/>
        <w:spacing w:after="0" w:line="240" w:lineRule="auto"/>
        <w:ind w:firstLine="720"/>
        <w:jc w:val="both"/>
        <w:rPr>
          <w:rFonts w:asciiTheme="majorBidi" w:hAnsiTheme="majorBidi" w:cstheme="majorBidi"/>
          <w:noProof/>
          <w:sz w:val="24"/>
          <w:szCs w:val="24"/>
          <w:lang w:val="id-ID"/>
        </w:rPr>
      </w:pPr>
      <w:r w:rsidRPr="00567AA4">
        <w:rPr>
          <w:rFonts w:asciiTheme="majorBidi" w:hAnsiTheme="majorBidi" w:cstheme="majorBidi"/>
          <w:noProof/>
          <w:sz w:val="24"/>
          <w:szCs w:val="24"/>
          <w:lang w:val="id-ID"/>
        </w:rPr>
        <w:t xml:space="preserve">Penelitian ini berawal dari observasi oleh peneliti bahwa setiap mahasiswa yang masuk keperguruan tinggi </w:t>
      </w:r>
      <w:r>
        <w:rPr>
          <w:rFonts w:asciiTheme="majorBidi" w:hAnsiTheme="majorBidi" w:cstheme="majorBidi"/>
          <w:noProof/>
          <w:sz w:val="24"/>
          <w:szCs w:val="24"/>
        </w:rPr>
        <w:t>IAIN</w:t>
      </w:r>
      <w:r w:rsidRPr="00567AA4">
        <w:rPr>
          <w:rFonts w:asciiTheme="majorBidi" w:hAnsiTheme="majorBidi" w:cstheme="majorBidi"/>
          <w:noProof/>
          <w:sz w:val="24"/>
          <w:szCs w:val="24"/>
          <w:lang w:val="id-ID"/>
        </w:rPr>
        <w:t xml:space="preserve"> Antasari Banjarmasin wajib untuk mengikuti program pemondokan di Ma’had al-Jami’ah IAIN Antasari Banjarmasin dengan beberapa tahapan. Karena asrama IAIN </w:t>
      </w:r>
      <w:r w:rsidRPr="00567AA4">
        <w:rPr>
          <w:rFonts w:asciiTheme="majorBidi" w:hAnsiTheme="majorBidi" w:cstheme="majorBidi"/>
          <w:noProof/>
          <w:sz w:val="24"/>
          <w:szCs w:val="24"/>
        </w:rPr>
        <w:t xml:space="preserve">Antasari Banjarmasin </w:t>
      </w:r>
      <w:r w:rsidRPr="00567AA4">
        <w:rPr>
          <w:rFonts w:asciiTheme="majorBidi" w:hAnsiTheme="majorBidi" w:cstheme="majorBidi"/>
          <w:noProof/>
          <w:sz w:val="24"/>
          <w:szCs w:val="24"/>
          <w:lang w:val="id-ID"/>
        </w:rPr>
        <w:t xml:space="preserve">hanya </w:t>
      </w:r>
      <w:r w:rsidRPr="00567AA4">
        <w:rPr>
          <w:rFonts w:asciiTheme="majorBidi" w:hAnsiTheme="majorBidi" w:cstheme="majorBidi"/>
          <w:noProof/>
          <w:sz w:val="24"/>
          <w:szCs w:val="24"/>
        </w:rPr>
        <w:t>memiliki</w:t>
      </w:r>
      <w:r w:rsidRPr="00567AA4">
        <w:rPr>
          <w:rFonts w:asciiTheme="majorBidi" w:hAnsiTheme="majorBidi" w:cstheme="majorBidi"/>
          <w:noProof/>
          <w:sz w:val="24"/>
          <w:szCs w:val="24"/>
          <w:lang w:val="id-ID"/>
        </w:rPr>
        <w:t xml:space="preserve"> 4 </w:t>
      </w:r>
      <w:r w:rsidRPr="00567AA4">
        <w:rPr>
          <w:rFonts w:asciiTheme="majorBidi" w:hAnsiTheme="majorBidi" w:cstheme="majorBidi"/>
          <w:noProof/>
          <w:sz w:val="24"/>
          <w:szCs w:val="24"/>
        </w:rPr>
        <w:t xml:space="preserve">asrama </w:t>
      </w:r>
      <w:r w:rsidRPr="00567AA4">
        <w:rPr>
          <w:rFonts w:asciiTheme="majorBidi" w:hAnsiTheme="majorBidi" w:cstheme="majorBidi"/>
          <w:noProof/>
          <w:sz w:val="24"/>
          <w:szCs w:val="24"/>
          <w:lang w:val="id-ID"/>
        </w:rPr>
        <w:t xml:space="preserve">saja yakni dengan rincian 3 asrama puteri dan 1 asrama putera. Dengan kapasitas tiap asramanya rata-rata hanya bisa menampung sekitar 144-145 orang mahasiswa saja. Sehingga tidak memungkinkan seluruh mahasiswa baru itu masuk sekaligus ke dalam asrama, maka untuk memudahkannya, di bagilah dalam mahasiswa tersebut dalam beberapa tahapan untuk masuk asrama IAIN bagi mahasiswa baru. </w:t>
      </w:r>
    </w:p>
    <w:p w:rsidR="00940680" w:rsidRPr="005C13E3" w:rsidRDefault="00940680" w:rsidP="00940680">
      <w:pPr>
        <w:ind w:left="0" w:firstLine="720"/>
        <w:rPr>
          <w:rFonts w:asciiTheme="majorBidi" w:hAnsiTheme="majorBidi" w:cstheme="majorBidi"/>
          <w:noProof/>
          <w:szCs w:val="24"/>
          <w:lang w:val="id-ID"/>
        </w:rPr>
      </w:pPr>
      <w:r w:rsidRPr="005C13E3">
        <w:rPr>
          <w:rFonts w:asciiTheme="majorBidi" w:hAnsiTheme="majorBidi" w:cstheme="majorBidi"/>
          <w:noProof/>
          <w:lang w:val="id-ID"/>
        </w:rPr>
        <w:t xml:space="preserve">Jenis penelitian </w:t>
      </w:r>
      <w:r>
        <w:rPr>
          <w:rFonts w:asciiTheme="majorBidi" w:hAnsiTheme="majorBidi" w:cstheme="majorBidi"/>
          <w:noProof/>
          <w:lang w:val="id-ID"/>
        </w:rPr>
        <w:t>ini</w:t>
      </w:r>
      <w:r>
        <w:rPr>
          <w:rFonts w:asciiTheme="majorBidi" w:hAnsiTheme="majorBidi" w:cstheme="majorBidi"/>
          <w:noProof/>
        </w:rPr>
        <w:t>:</w:t>
      </w:r>
      <w:r w:rsidRPr="005C13E3">
        <w:rPr>
          <w:rFonts w:asciiTheme="majorBidi" w:hAnsiTheme="majorBidi" w:cstheme="majorBidi"/>
          <w:noProof/>
          <w:lang w:val="id-ID"/>
        </w:rPr>
        <w:t xml:space="preserve"> penelitian lapangan yakni dilakukan dengan menggunakan pendekatan deskriftif</w:t>
      </w:r>
      <w:r w:rsidRPr="005C13E3">
        <w:rPr>
          <w:rFonts w:asciiTheme="majorBidi" w:hAnsiTheme="majorBidi" w:cstheme="majorBidi"/>
          <w:noProof/>
        </w:rPr>
        <w:t xml:space="preserve"> </w:t>
      </w:r>
      <w:r>
        <w:rPr>
          <w:rFonts w:asciiTheme="majorBidi" w:hAnsiTheme="majorBidi" w:cstheme="majorBidi"/>
          <w:noProof/>
          <w:lang w:val="id-ID"/>
        </w:rPr>
        <w:t>kualitatif</w:t>
      </w:r>
      <w:r>
        <w:rPr>
          <w:rFonts w:asciiTheme="majorBidi" w:hAnsiTheme="majorBidi" w:cstheme="majorBidi"/>
          <w:noProof/>
        </w:rPr>
        <w:t xml:space="preserve"> berupa</w:t>
      </w:r>
      <w:r w:rsidRPr="005C13E3">
        <w:rPr>
          <w:rFonts w:asciiTheme="majorBidi" w:hAnsiTheme="majorBidi" w:cstheme="majorBidi"/>
          <w:noProof/>
          <w:lang w:val="id-ID"/>
        </w:rPr>
        <w:t xml:space="preserve"> data yang </w:t>
      </w:r>
      <w:r>
        <w:rPr>
          <w:rFonts w:asciiTheme="majorBidi" w:hAnsiTheme="majorBidi" w:cstheme="majorBidi"/>
          <w:noProof/>
        </w:rPr>
        <w:t xml:space="preserve">menggambarkan suatu kegiatan </w:t>
      </w:r>
      <w:r w:rsidRPr="005C13E3">
        <w:rPr>
          <w:rFonts w:asciiTheme="majorBidi" w:hAnsiTheme="majorBidi" w:cstheme="majorBidi"/>
          <w:noProof/>
          <w:lang w:val="id-ID"/>
        </w:rPr>
        <w:t>yang diperoleh melalui rekaman, pengamatan, wawancara atau bahan tertulis</w:t>
      </w:r>
      <w:r w:rsidRPr="005C13E3">
        <w:rPr>
          <w:rFonts w:asciiTheme="majorBidi" w:hAnsiTheme="majorBidi" w:cstheme="majorBidi"/>
          <w:noProof/>
          <w:szCs w:val="24"/>
          <w:lang w:val="id-ID"/>
        </w:rPr>
        <w:t>. Adapun pendekatan yang dilakukan dalam penelitian ini adalah bersifat kualitatif, yaitu bertujuan untuk meneliti tentang efktivitas pembelajaran al-Qur’an di Ma’had al-Jami’ah Putera IAIN Antasari Bnajarmasin.</w:t>
      </w:r>
    </w:p>
    <w:p w:rsidR="00940680" w:rsidRPr="005C13E3" w:rsidRDefault="00940680" w:rsidP="00940680">
      <w:pPr>
        <w:ind w:left="0" w:firstLine="720"/>
        <w:rPr>
          <w:rFonts w:asciiTheme="majorBidi" w:hAnsiTheme="majorBidi" w:cstheme="majorBidi"/>
          <w:noProof/>
        </w:rPr>
      </w:pPr>
      <w:r w:rsidRPr="005C13E3">
        <w:rPr>
          <w:noProof/>
        </w:rPr>
        <w:t>Teknik pengumpulan data yang digun</w:t>
      </w:r>
      <w:r>
        <w:rPr>
          <w:noProof/>
        </w:rPr>
        <w:t>akan dalam penelitian ini:</w:t>
      </w:r>
      <w:r w:rsidRPr="005C13E3">
        <w:rPr>
          <w:noProof/>
        </w:rPr>
        <w:t xml:space="preserve"> teknik observasi, wawancara, dokumentasi dan tes. Adapun teknik pengolahan data yang digunakan adalah editing, koding, kliasifikasi dan interprestasi data kemudian dianalisis dengan menggunakan analisis deskriftif kualitatif.</w:t>
      </w:r>
    </w:p>
    <w:p w:rsidR="00940680" w:rsidRPr="008247B1" w:rsidRDefault="00940680" w:rsidP="00940680">
      <w:pPr>
        <w:ind w:left="0" w:firstLine="720"/>
        <w:jc w:val="lowKashida"/>
        <w:rPr>
          <w:rFonts w:asciiTheme="majorBidi" w:hAnsiTheme="majorBidi" w:cstheme="majorBidi"/>
          <w:noProof/>
        </w:rPr>
      </w:pPr>
      <w:r w:rsidRPr="005C13E3">
        <w:rPr>
          <w:rFonts w:asciiTheme="majorBidi" w:hAnsiTheme="majorBidi" w:cstheme="majorBidi"/>
          <w:noProof/>
          <w:lang w:val="id-ID"/>
        </w:rPr>
        <w:t>H</w:t>
      </w:r>
      <w:r>
        <w:rPr>
          <w:noProof/>
          <w:lang w:val="id-ID"/>
        </w:rPr>
        <w:t>asil penelitian ini</w:t>
      </w:r>
      <w:r>
        <w:rPr>
          <w:noProof/>
        </w:rPr>
        <w:t xml:space="preserve"> dapat disimpulkan bahwa</w:t>
      </w:r>
      <w:r w:rsidRPr="005C13E3">
        <w:rPr>
          <w:noProof/>
          <w:lang w:val="id-ID"/>
        </w:rPr>
        <w:t xml:space="preserve"> </w:t>
      </w:r>
      <w:r w:rsidRPr="005C13E3">
        <w:rPr>
          <w:rFonts w:asciiTheme="majorBidi" w:hAnsiTheme="majorBidi" w:cstheme="majorBidi"/>
          <w:noProof/>
        </w:rPr>
        <w:t xml:space="preserve">proses pembelajaran al-Qur’an di Ma’had al-Jami’ah Putera </w:t>
      </w:r>
      <w:r>
        <w:rPr>
          <w:rFonts w:asciiTheme="majorBidi" w:hAnsiTheme="majorBidi" w:cstheme="majorBidi"/>
          <w:noProof/>
        </w:rPr>
        <w:t>IAIN Antasari Banjarmasin berjalan dengan baik</w:t>
      </w:r>
      <w:r w:rsidRPr="005C13E3">
        <w:rPr>
          <w:bCs/>
          <w:i/>
          <w:iCs/>
          <w:noProof/>
          <w:lang w:val="id-ID"/>
        </w:rPr>
        <w:t xml:space="preserve">, </w:t>
      </w:r>
      <w:r>
        <w:rPr>
          <w:bCs/>
          <w:noProof/>
        </w:rPr>
        <w:t>pembelajaran al-Qur’an berjalan dengan efektif</w:t>
      </w:r>
      <w:r>
        <w:rPr>
          <w:rFonts w:asciiTheme="majorBidi" w:hAnsiTheme="majorBidi" w:cstheme="majorBidi"/>
          <w:noProof/>
        </w:rPr>
        <w:t xml:space="preserve"> d</w:t>
      </w:r>
      <w:r w:rsidRPr="005C13E3">
        <w:rPr>
          <w:rFonts w:asciiTheme="majorBidi" w:hAnsiTheme="majorBidi" w:cstheme="majorBidi"/>
          <w:noProof/>
          <w:lang w:val="id-ID"/>
        </w:rPr>
        <w:t>an faktor</w:t>
      </w:r>
      <w:r>
        <w:rPr>
          <w:rFonts w:asciiTheme="majorBidi" w:hAnsiTheme="majorBidi" w:cstheme="majorBidi"/>
          <w:noProof/>
        </w:rPr>
        <w:t xml:space="preserve"> yang mendukung pembelajaran al-Qur’an </w:t>
      </w:r>
      <w:r w:rsidRPr="005C13E3">
        <w:rPr>
          <w:rFonts w:asciiTheme="majorBidi" w:hAnsiTheme="majorBidi" w:cstheme="majorBidi"/>
          <w:noProof/>
          <w:lang w:val="id-ID"/>
        </w:rPr>
        <w:t>adalah waktu</w:t>
      </w:r>
      <w:r>
        <w:rPr>
          <w:rFonts w:asciiTheme="majorBidi" w:hAnsiTheme="majorBidi" w:cstheme="majorBidi"/>
          <w:noProof/>
        </w:rPr>
        <w:t xml:space="preserve"> yang tersedia cukup memadai</w:t>
      </w:r>
      <w:r w:rsidRPr="005C13E3">
        <w:rPr>
          <w:rFonts w:asciiTheme="majorBidi" w:hAnsiTheme="majorBidi" w:cstheme="majorBidi"/>
          <w:noProof/>
          <w:lang w:val="id-ID"/>
        </w:rPr>
        <w:t>, metode dan penguasaan bahan</w:t>
      </w:r>
      <w:r>
        <w:rPr>
          <w:rFonts w:asciiTheme="majorBidi" w:hAnsiTheme="majorBidi" w:cstheme="majorBidi"/>
          <w:noProof/>
        </w:rPr>
        <w:t xml:space="preserve"> yang sangat bagus</w:t>
      </w:r>
      <w:r w:rsidRPr="005C13E3">
        <w:rPr>
          <w:rFonts w:asciiTheme="majorBidi" w:hAnsiTheme="majorBidi" w:cstheme="majorBidi"/>
          <w:noProof/>
          <w:lang w:val="id-ID"/>
        </w:rPr>
        <w:t>, mahasantri</w:t>
      </w:r>
      <w:r>
        <w:rPr>
          <w:rFonts w:asciiTheme="majorBidi" w:hAnsiTheme="majorBidi" w:cstheme="majorBidi"/>
          <w:noProof/>
        </w:rPr>
        <w:t xml:space="preserve"> sangat antusias dan bersemangat</w:t>
      </w:r>
      <w:r w:rsidRPr="005C13E3">
        <w:rPr>
          <w:rFonts w:asciiTheme="majorBidi" w:hAnsiTheme="majorBidi" w:cstheme="majorBidi"/>
          <w:noProof/>
          <w:lang w:val="id-ID"/>
        </w:rPr>
        <w:t xml:space="preserve">, </w:t>
      </w:r>
      <w:r>
        <w:rPr>
          <w:rFonts w:asciiTheme="majorBidi" w:hAnsiTheme="majorBidi" w:cstheme="majorBidi"/>
          <w:noProof/>
          <w:lang w:val="id-ID"/>
        </w:rPr>
        <w:t>dan tempat</w:t>
      </w:r>
      <w:r>
        <w:rPr>
          <w:rFonts w:asciiTheme="majorBidi" w:hAnsiTheme="majorBidi" w:cstheme="majorBidi"/>
          <w:noProof/>
        </w:rPr>
        <w:t xml:space="preserve"> yang cukup bagus sedangkan faktor yang kurang mendukung adalah latar belakang dan pengalaman yang dimiliki oleh musyrif.</w:t>
      </w:r>
    </w:p>
    <w:p w:rsidR="000905DD" w:rsidRDefault="000905DD"/>
    <w:sectPr w:rsidR="000905DD" w:rsidSect="00940680">
      <w:footerReference w:type="default" r:id="rId7"/>
      <w:pgSz w:w="12240" w:h="15840"/>
      <w:pgMar w:top="2268" w:right="1701" w:bottom="1701" w:left="2268" w:header="720" w:footer="720" w:gutter="0"/>
      <w:pgNumType w:fmt="lowerRoman" w:start="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47B3" w:rsidRDefault="00C747B3" w:rsidP="00940680">
      <w:r>
        <w:separator/>
      </w:r>
    </w:p>
  </w:endnote>
  <w:endnote w:type="continuationSeparator" w:id="0">
    <w:p w:rsidR="00C747B3" w:rsidRDefault="00C747B3" w:rsidP="00940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043430"/>
      <w:docPartObj>
        <w:docPartGallery w:val="Page Numbers (Bottom of Page)"/>
        <w:docPartUnique/>
      </w:docPartObj>
    </w:sdtPr>
    <w:sdtEndPr>
      <w:rPr>
        <w:noProof/>
      </w:rPr>
    </w:sdtEndPr>
    <w:sdtContent>
      <w:p w:rsidR="00940680" w:rsidRDefault="00940680">
        <w:pPr>
          <w:pStyle w:val="Footer"/>
          <w:jc w:val="center"/>
        </w:pPr>
        <w:r>
          <w:fldChar w:fldCharType="begin"/>
        </w:r>
        <w:r>
          <w:instrText xml:space="preserve"> PAGE   \* MERGEFORMAT </w:instrText>
        </w:r>
        <w:r>
          <w:fldChar w:fldCharType="separate"/>
        </w:r>
        <w:r w:rsidR="00363D20">
          <w:rPr>
            <w:noProof/>
          </w:rPr>
          <w:t>v</w:t>
        </w:r>
        <w:r>
          <w:rPr>
            <w:noProof/>
          </w:rPr>
          <w:fldChar w:fldCharType="end"/>
        </w:r>
      </w:p>
    </w:sdtContent>
  </w:sdt>
  <w:p w:rsidR="00940680" w:rsidRDefault="009406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47B3" w:rsidRDefault="00C747B3" w:rsidP="00940680">
      <w:r>
        <w:separator/>
      </w:r>
    </w:p>
  </w:footnote>
  <w:footnote w:type="continuationSeparator" w:id="0">
    <w:p w:rsidR="00C747B3" w:rsidRDefault="00C747B3" w:rsidP="009406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680"/>
    <w:rsid w:val="000905DD"/>
    <w:rsid w:val="00100307"/>
    <w:rsid w:val="00363D20"/>
    <w:rsid w:val="005805BB"/>
    <w:rsid w:val="005A64AA"/>
    <w:rsid w:val="00780EC9"/>
    <w:rsid w:val="00940680"/>
    <w:rsid w:val="009C54FD"/>
    <w:rsid w:val="00C747B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42353F-CF73-42D0-AAD8-65F9F7F8D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0680"/>
    <w:pPr>
      <w:spacing w:after="0" w:line="240" w:lineRule="auto"/>
      <w:ind w:left="2977" w:hanging="2977"/>
      <w:jc w:val="both"/>
    </w:pPr>
    <w:rPr>
      <w:rFonts w:ascii="Times New Roman" w:eastAsia="Times New Roman" w:hAnsi="Times New Roman" w:cs="Times New Roman"/>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
    <w:name w:val="p0"/>
    <w:basedOn w:val="Normal"/>
    <w:rsid w:val="00940680"/>
    <w:pPr>
      <w:spacing w:after="200" w:line="273" w:lineRule="auto"/>
      <w:ind w:left="0" w:firstLine="0"/>
      <w:jc w:val="left"/>
    </w:pPr>
    <w:rPr>
      <w:rFonts w:ascii="Calibri" w:hAnsi="Calibri"/>
      <w:sz w:val="22"/>
      <w:szCs w:val="22"/>
    </w:rPr>
  </w:style>
  <w:style w:type="paragraph" w:styleId="Header">
    <w:name w:val="header"/>
    <w:basedOn w:val="Normal"/>
    <w:link w:val="HeaderChar"/>
    <w:uiPriority w:val="99"/>
    <w:unhideWhenUsed/>
    <w:rsid w:val="00940680"/>
    <w:pPr>
      <w:tabs>
        <w:tab w:val="center" w:pos="4320"/>
        <w:tab w:val="right" w:pos="8640"/>
      </w:tabs>
    </w:pPr>
  </w:style>
  <w:style w:type="character" w:customStyle="1" w:styleId="HeaderChar">
    <w:name w:val="Header Char"/>
    <w:basedOn w:val="DefaultParagraphFont"/>
    <w:link w:val="Header"/>
    <w:uiPriority w:val="99"/>
    <w:rsid w:val="00940680"/>
    <w:rPr>
      <w:rFonts w:ascii="Times New Roman" w:eastAsia="Times New Roman" w:hAnsi="Times New Roman" w:cs="Times New Roman"/>
      <w:sz w:val="24"/>
      <w:szCs w:val="28"/>
    </w:rPr>
  </w:style>
  <w:style w:type="paragraph" w:styleId="Footer">
    <w:name w:val="footer"/>
    <w:basedOn w:val="Normal"/>
    <w:link w:val="FooterChar"/>
    <w:uiPriority w:val="99"/>
    <w:unhideWhenUsed/>
    <w:rsid w:val="00940680"/>
    <w:pPr>
      <w:tabs>
        <w:tab w:val="center" w:pos="4320"/>
        <w:tab w:val="right" w:pos="8640"/>
      </w:tabs>
    </w:pPr>
  </w:style>
  <w:style w:type="character" w:customStyle="1" w:styleId="FooterChar">
    <w:name w:val="Footer Char"/>
    <w:basedOn w:val="DefaultParagraphFont"/>
    <w:link w:val="Footer"/>
    <w:uiPriority w:val="99"/>
    <w:rsid w:val="00940680"/>
    <w:rPr>
      <w:rFonts w:ascii="Times New Roman" w:eastAsia="Times New Roman" w:hAnsi="Times New Roman" w:cs="Times New Roman"/>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871B60-6FA7-4A94-9542-33FFD2F02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387</Words>
  <Characters>2206</Characters>
  <Application>Microsoft Office Word</Application>
  <DocSecurity>0</DocSecurity>
  <Lines>18</Lines>
  <Paragraphs>5</Paragraphs>
  <ScaleCrop>false</ScaleCrop>
  <Company>home</Company>
  <LinksUpToDate>false</LinksUpToDate>
  <CharactersWithSpaces>2588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SAID</dc:creator>
  <cp:keywords/>
  <dc:description/>
  <cp:lastModifiedBy>SAID</cp:lastModifiedBy>
  <cp:revision>2</cp:revision>
  <dcterms:created xsi:type="dcterms:W3CDTF">2016-07-18T23:37:00Z</dcterms:created>
  <dcterms:modified xsi:type="dcterms:W3CDTF">2016-07-18T23:41:00Z</dcterms:modified>
</cp:coreProperties>
</file>